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EECE1" w:themeColor="background2"/>
  <w:body>
    <w:p w14:paraId="03AC46C7" w14:textId="0323F7BE" w:rsidR="00953D36" w:rsidRPr="00953D36" w:rsidRDefault="00953D36" w:rsidP="00775A66">
      <w:pPr>
        <w:widowControl w:val="0"/>
        <w:autoSpaceDE w:val="0"/>
        <w:autoSpaceDN w:val="0"/>
        <w:adjustRightInd w:val="0"/>
        <w:spacing w:after="240"/>
        <w:rPr>
          <w:rFonts w:cs="Cambria"/>
          <w:b/>
          <w:bCs/>
          <w:sz w:val="32"/>
          <w:szCs w:val="32"/>
          <w:u w:val="single"/>
        </w:rPr>
      </w:pPr>
      <w:r w:rsidRPr="00953D36">
        <w:rPr>
          <w:rFonts w:cs="Cambria"/>
          <w:b/>
          <w:bCs/>
          <w:sz w:val="32"/>
          <w:szCs w:val="32"/>
          <w:u w:val="single"/>
        </w:rPr>
        <w:t>About</w:t>
      </w:r>
    </w:p>
    <w:p w14:paraId="61053AA7" w14:textId="3A83A110" w:rsidR="000F25A8" w:rsidRPr="005310DB" w:rsidRDefault="00775A66" w:rsidP="00775A66">
      <w:pPr>
        <w:widowControl w:val="0"/>
        <w:autoSpaceDE w:val="0"/>
        <w:autoSpaceDN w:val="0"/>
        <w:adjustRightInd w:val="0"/>
        <w:spacing w:after="240"/>
        <w:rPr>
          <w:rFonts w:cs="Cambria"/>
        </w:rPr>
      </w:pPr>
      <w:r w:rsidRPr="005310DB">
        <w:rPr>
          <w:rFonts w:cs="Cambria"/>
          <w:b/>
          <w:bCs/>
        </w:rPr>
        <w:t xml:space="preserve">Rivers in the Desert </w:t>
      </w:r>
      <w:r w:rsidRPr="005310DB">
        <w:rPr>
          <w:rFonts w:cs="Cambria"/>
        </w:rPr>
        <w:t xml:space="preserve">is a concert of works </w:t>
      </w:r>
      <w:r w:rsidR="0078358A" w:rsidRPr="005310DB">
        <w:rPr>
          <w:rFonts w:cs="Cambria"/>
        </w:rPr>
        <w:t>that parallel</w:t>
      </w:r>
      <w:r w:rsidR="00B46E10" w:rsidRPr="005310DB">
        <w:rPr>
          <w:rFonts w:cs="Cambria"/>
        </w:rPr>
        <w:t xml:space="preserve"> the African American experience with that </w:t>
      </w:r>
      <w:r w:rsidR="00820808" w:rsidRPr="005310DB">
        <w:rPr>
          <w:rFonts w:cs="Cambria"/>
        </w:rPr>
        <w:t>of the Hebrew slaves.</w:t>
      </w:r>
      <w:r w:rsidR="00B46E10" w:rsidRPr="005310DB">
        <w:rPr>
          <w:rFonts w:cs="Cambria"/>
        </w:rPr>
        <w:t xml:space="preserve"> </w:t>
      </w:r>
    </w:p>
    <w:p w14:paraId="23B284C7" w14:textId="77777777" w:rsidR="005310DB" w:rsidRPr="005310DB" w:rsidRDefault="00450277" w:rsidP="004530C9">
      <w:pPr>
        <w:widowControl w:val="0"/>
        <w:autoSpaceDE w:val="0"/>
        <w:autoSpaceDN w:val="0"/>
        <w:adjustRightInd w:val="0"/>
        <w:ind w:left="720"/>
        <w:rPr>
          <w:rFonts w:cs="Cambria"/>
          <w:i/>
        </w:rPr>
      </w:pPr>
      <w:r w:rsidRPr="005310DB">
        <w:rPr>
          <w:rFonts w:cs="Cambria"/>
          <w:i/>
        </w:rPr>
        <w:t>…</w:t>
      </w:r>
      <w:r w:rsidR="000F25A8" w:rsidRPr="005310DB">
        <w:rPr>
          <w:rFonts w:cs="Cambria"/>
          <w:i/>
        </w:rPr>
        <w:t xml:space="preserve">I will even make a way in the </w:t>
      </w:r>
      <w:r w:rsidR="00DC33D1" w:rsidRPr="005310DB">
        <w:rPr>
          <w:rFonts w:cs="Cambria"/>
          <w:i/>
        </w:rPr>
        <w:t>wilderness, and r</w:t>
      </w:r>
      <w:r w:rsidR="000F25A8" w:rsidRPr="005310DB">
        <w:rPr>
          <w:rFonts w:cs="Cambria"/>
          <w:i/>
        </w:rPr>
        <w:t xml:space="preserve">ivers in the desert. </w:t>
      </w:r>
    </w:p>
    <w:p w14:paraId="68651BFF" w14:textId="129C8204" w:rsidR="000F25A8" w:rsidRDefault="00446D6C" w:rsidP="004530C9">
      <w:pPr>
        <w:widowControl w:val="0"/>
        <w:autoSpaceDE w:val="0"/>
        <w:autoSpaceDN w:val="0"/>
        <w:adjustRightInd w:val="0"/>
        <w:ind w:left="4320" w:firstLine="720"/>
        <w:rPr>
          <w:rFonts w:cs="Cambria"/>
        </w:rPr>
      </w:pPr>
      <w:r w:rsidRPr="005310DB">
        <w:rPr>
          <w:rFonts w:cs="Cambria"/>
        </w:rPr>
        <w:t>Isaiah</w:t>
      </w:r>
      <w:r w:rsidRPr="005310DB">
        <w:rPr>
          <w:rFonts w:cs="Cambria"/>
          <w:i/>
        </w:rPr>
        <w:t xml:space="preserve"> </w:t>
      </w:r>
      <w:r w:rsidR="000F25A8" w:rsidRPr="005310DB">
        <w:rPr>
          <w:rFonts w:cs="Cambria"/>
        </w:rPr>
        <w:t>43:19</w:t>
      </w:r>
      <w:r w:rsidRPr="005310DB">
        <w:rPr>
          <w:rFonts w:cs="Cambria"/>
        </w:rPr>
        <w:t>, NKJV</w:t>
      </w:r>
    </w:p>
    <w:p w14:paraId="39DEC514" w14:textId="77777777" w:rsidR="004530C9" w:rsidRPr="00DD464B" w:rsidRDefault="004530C9" w:rsidP="0078358A">
      <w:pPr>
        <w:rPr>
          <w:sz w:val="16"/>
          <w:szCs w:val="16"/>
        </w:rPr>
      </w:pPr>
    </w:p>
    <w:p w14:paraId="7312930A" w14:textId="77777777" w:rsidR="0078358A" w:rsidRPr="005310DB" w:rsidRDefault="0078358A" w:rsidP="0078358A">
      <w:r w:rsidRPr="005310DB">
        <w:t>If one is to ever inquire of the vast genres of African-American music, he or she must credit the catharsis of the Ring Shout as the primary source whereby all black musical and cultural expressions are rooted.  For it was from an oppressed people that a manifestation of rhythm, body movement and song transcended the vicissitudes of the slave experience in America.</w:t>
      </w:r>
    </w:p>
    <w:p w14:paraId="2A9FEAA8" w14:textId="77777777" w:rsidR="0078358A" w:rsidRPr="005310DB" w:rsidRDefault="0078358A" w:rsidP="005873BF">
      <w:pPr>
        <w:ind w:left="720"/>
        <w:rPr>
          <w:rFonts w:cs="Cambria"/>
          <w:sz w:val="28"/>
          <w:szCs w:val="28"/>
        </w:rPr>
      </w:pPr>
    </w:p>
    <w:p w14:paraId="4A044EFF" w14:textId="77777777" w:rsidR="005873BF" w:rsidRPr="005310DB" w:rsidRDefault="00DF1208" w:rsidP="005873BF">
      <w:pPr>
        <w:ind w:left="720"/>
        <w:rPr>
          <w:rFonts w:cs="Helvetica Neue"/>
          <w:i/>
        </w:rPr>
      </w:pPr>
      <w:r w:rsidRPr="005310DB">
        <w:rPr>
          <w:rFonts w:cs="Helvetica Neue"/>
          <w:i/>
        </w:rPr>
        <w:t>"Little of beauty has America given the world save in the rude grandeur God himself stamped on her bosom! The human spirit in this new world has expressed itself in vigor and ingenuity rather than in beauty. And so by fateful chance the Negro folk-song, the rhythmic cry of the slave—stands today not simply as the sole American music, but as the most beautiful expression of human experience born this side the seas. It has been neglected, it has been, and is, half despised, and above all it has been persistently mistaken and misunderstood; but notwithstanding, it still remains as the singular spiritual heritage of the nation and the greatest gift of the Negro people."</w:t>
      </w:r>
    </w:p>
    <w:p w14:paraId="11AFAB5D" w14:textId="4004187C" w:rsidR="00DF1208" w:rsidRPr="005310DB" w:rsidRDefault="00DF1208" w:rsidP="005873BF">
      <w:pPr>
        <w:ind w:left="720"/>
      </w:pPr>
      <w:r w:rsidRPr="005310DB">
        <w:rPr>
          <w:rFonts w:cs="Helvetica Neue"/>
          <w:i/>
        </w:rPr>
        <w:t xml:space="preserve"> </w:t>
      </w:r>
      <w:r w:rsidR="005873BF" w:rsidRPr="005310DB">
        <w:rPr>
          <w:rFonts w:cs="Helvetica Neue"/>
        </w:rPr>
        <w:t xml:space="preserve">- W. E. B. Du Bois, </w:t>
      </w:r>
      <w:r w:rsidR="005873BF" w:rsidRPr="005310DB">
        <w:rPr>
          <w:rFonts w:cs="Helvetica Neue"/>
          <w:b/>
        </w:rPr>
        <w:t>The Souls of Black Folk</w:t>
      </w:r>
      <w:r w:rsidR="007D5DA0">
        <w:rPr>
          <w:rFonts w:cs="Helvetica Neue"/>
        </w:rPr>
        <w:t xml:space="preserve"> – 1903, p. 251</w:t>
      </w:r>
    </w:p>
    <w:p w14:paraId="265DBFF9" w14:textId="77777777" w:rsidR="009C2840" w:rsidRPr="004530C9" w:rsidRDefault="009C2840" w:rsidP="009C2840">
      <w:pPr>
        <w:ind w:left="720"/>
        <w:rPr>
          <w:sz w:val="16"/>
          <w:szCs w:val="16"/>
        </w:rPr>
      </w:pPr>
    </w:p>
    <w:p w14:paraId="6EB383F9" w14:textId="77777777" w:rsidR="00342670" w:rsidRPr="004530C9" w:rsidRDefault="00342670" w:rsidP="00F1057E">
      <w:pPr>
        <w:jc w:val="both"/>
        <w:rPr>
          <w:sz w:val="16"/>
          <w:szCs w:val="16"/>
        </w:rPr>
      </w:pPr>
    </w:p>
    <w:p w14:paraId="77DAD214" w14:textId="20BA3564" w:rsidR="00342670" w:rsidRPr="00342670" w:rsidRDefault="00342670" w:rsidP="00342670">
      <w:pPr>
        <w:jc w:val="center"/>
        <w:rPr>
          <w:b/>
        </w:rPr>
      </w:pPr>
      <w:r w:rsidRPr="00342670">
        <w:rPr>
          <w:b/>
        </w:rPr>
        <w:t>The Spirituals</w:t>
      </w:r>
    </w:p>
    <w:p w14:paraId="34803C86" w14:textId="369EB99F" w:rsidR="00FA16AB" w:rsidRPr="005310DB" w:rsidRDefault="00F1057E" w:rsidP="00F1057E">
      <w:pPr>
        <w:jc w:val="both"/>
      </w:pPr>
      <w:r w:rsidRPr="005310DB">
        <w:t xml:space="preserve">The </w:t>
      </w:r>
      <w:r w:rsidRPr="005310DB">
        <w:rPr>
          <w:b/>
        </w:rPr>
        <w:t>Work Song</w:t>
      </w:r>
      <w:r w:rsidRPr="005310DB">
        <w:t xml:space="preserve"> is perhaps the most indigenous of the African Diaspora. Historically, </w:t>
      </w:r>
      <w:proofErr w:type="gramStart"/>
      <w:r w:rsidRPr="005310DB">
        <w:t>they were created by slaves who incorporated rhythm, body movement and song into their daily tasks</w:t>
      </w:r>
      <w:proofErr w:type="gramEnd"/>
      <w:r w:rsidRPr="005310DB">
        <w:t>. Heavy accents on alternating beats helped to synchronize the labor at hand.</w:t>
      </w:r>
    </w:p>
    <w:p w14:paraId="0243D38B" w14:textId="77777777" w:rsidR="00FA16AB" w:rsidRPr="004530C9" w:rsidRDefault="00FA16AB" w:rsidP="00F1057E">
      <w:pPr>
        <w:jc w:val="both"/>
        <w:rPr>
          <w:sz w:val="16"/>
          <w:szCs w:val="16"/>
        </w:rPr>
      </w:pPr>
    </w:p>
    <w:p w14:paraId="0B1329AF" w14:textId="77777777" w:rsidR="00F1057E" w:rsidRPr="005310DB" w:rsidRDefault="00F1057E" w:rsidP="00F1057E">
      <w:pPr>
        <w:jc w:val="both"/>
      </w:pPr>
      <w:r w:rsidRPr="005310DB">
        <w:t xml:space="preserve">As </w:t>
      </w:r>
      <w:proofErr w:type="spellStart"/>
      <w:r w:rsidRPr="005310DB">
        <w:t>Olly</w:t>
      </w:r>
      <w:proofErr w:type="spellEnd"/>
      <w:r w:rsidRPr="005310DB">
        <w:t xml:space="preserve"> Wilson asserts:</w:t>
      </w:r>
    </w:p>
    <w:p w14:paraId="7932DABD" w14:textId="77777777" w:rsidR="00F1057E" w:rsidRPr="005310DB" w:rsidRDefault="00F1057E" w:rsidP="00F1057E">
      <w:pPr>
        <w:ind w:left="720"/>
        <w:jc w:val="both"/>
      </w:pPr>
    </w:p>
    <w:p w14:paraId="2EFE7F65" w14:textId="77777777" w:rsidR="00F1057E" w:rsidRPr="005310DB" w:rsidRDefault="00F1057E" w:rsidP="00F1057E">
      <w:pPr>
        <w:ind w:left="720"/>
        <w:jc w:val="both"/>
      </w:pPr>
      <w:r w:rsidRPr="005310DB">
        <w:rPr>
          <w:i/>
        </w:rPr>
        <w:t>“</w:t>
      </w:r>
      <w:proofErr w:type="gramStart"/>
      <w:r w:rsidRPr="005310DB">
        <w:rPr>
          <w:i/>
        </w:rPr>
        <w:t>the</w:t>
      </w:r>
      <w:proofErr w:type="gramEnd"/>
      <w:r w:rsidRPr="005310DB">
        <w:rPr>
          <w:i/>
        </w:rPr>
        <w:t xml:space="preserve"> process of chopping wood becomes an intrinsic part of the music, wherein the work becomes the music, and the music becomes the work</w:t>
      </w:r>
      <w:r w:rsidRPr="005310DB">
        <w:t>”</w:t>
      </w:r>
      <w:r w:rsidRPr="005310DB">
        <w:rPr>
          <w:rStyle w:val="FootnoteReference"/>
        </w:rPr>
        <w:footnoteReference w:id="1"/>
      </w:r>
    </w:p>
    <w:p w14:paraId="746A0D8B" w14:textId="77777777" w:rsidR="00F1057E" w:rsidRPr="004530C9" w:rsidRDefault="00F1057E" w:rsidP="00F1057E">
      <w:pPr>
        <w:jc w:val="both"/>
        <w:rPr>
          <w:sz w:val="16"/>
          <w:szCs w:val="16"/>
        </w:rPr>
      </w:pPr>
    </w:p>
    <w:p w14:paraId="2396951E" w14:textId="77777777" w:rsidR="00F1057E" w:rsidRPr="005310DB" w:rsidRDefault="00F1057E" w:rsidP="00F1057E">
      <w:pPr>
        <w:widowControl w:val="0"/>
        <w:autoSpaceDE w:val="0"/>
        <w:autoSpaceDN w:val="0"/>
        <w:adjustRightInd w:val="0"/>
        <w:rPr>
          <w:rFonts w:cs="Times"/>
        </w:rPr>
      </w:pPr>
      <w:r w:rsidRPr="005310DB">
        <w:rPr>
          <w:rFonts w:cs="Times"/>
        </w:rPr>
        <w:t>These songs often contained codified messages, stories from the Bible, and words of encouragement to one another.  From the fervent cries heard in the fields, or improvised rhythmic chants from workers on the docks, and the voices heard from victims of peonage, America was built from their labor and its history hidden in a Song.</w:t>
      </w:r>
    </w:p>
    <w:p w14:paraId="62E3710B" w14:textId="77777777" w:rsidR="00F1057E" w:rsidRPr="00DD464B" w:rsidRDefault="00F1057E" w:rsidP="00F1057E">
      <w:pPr>
        <w:jc w:val="both"/>
        <w:rPr>
          <w:rFonts w:cs="Times"/>
          <w:sz w:val="16"/>
          <w:szCs w:val="16"/>
        </w:rPr>
      </w:pPr>
    </w:p>
    <w:p w14:paraId="4A74A855" w14:textId="5A5CB4AC" w:rsidR="00F1057E" w:rsidRPr="005310DB" w:rsidRDefault="00F1057E" w:rsidP="00F1057E">
      <w:pPr>
        <w:widowControl w:val="0"/>
        <w:autoSpaceDE w:val="0"/>
        <w:autoSpaceDN w:val="0"/>
        <w:adjustRightInd w:val="0"/>
        <w:rPr>
          <w:rFonts w:cs="Times"/>
        </w:rPr>
      </w:pPr>
      <w:r w:rsidRPr="005310DB">
        <w:rPr>
          <w:rFonts w:cs="Times"/>
          <w:b/>
          <w:i/>
        </w:rPr>
        <w:t xml:space="preserve">Hold On! </w:t>
      </w:r>
      <w:proofErr w:type="gramStart"/>
      <w:r w:rsidRPr="005310DB">
        <w:rPr>
          <w:rFonts w:cs="Times"/>
        </w:rPr>
        <w:t>is</w:t>
      </w:r>
      <w:proofErr w:type="gramEnd"/>
      <w:r w:rsidRPr="005310DB">
        <w:rPr>
          <w:rFonts w:cs="Times"/>
        </w:rPr>
        <w:t xml:space="preserve"> an extension of the traditional Work Song.  Constructed by the use of the </w:t>
      </w:r>
      <w:r w:rsidR="0078358A" w:rsidRPr="005310DB">
        <w:rPr>
          <w:rFonts w:cs="Times"/>
        </w:rPr>
        <w:lastRenderedPageBreak/>
        <w:t>Afro-Cuban</w:t>
      </w:r>
      <w:r w:rsidRPr="005310DB">
        <w:rPr>
          <w:rFonts w:cs="Times"/>
        </w:rPr>
        <w:t xml:space="preserve"> rhythm</w:t>
      </w:r>
      <w:r w:rsidR="00AF6808" w:rsidRPr="005310DB">
        <w:rPr>
          <w:rFonts w:cs="Times"/>
        </w:rPr>
        <w:t xml:space="preserve"> called SON</w:t>
      </w:r>
      <w:r w:rsidRPr="005310DB">
        <w:rPr>
          <w:rFonts w:cs="Times"/>
        </w:rPr>
        <w:t>, the character in this piece has been battered by the woes of life. He</w:t>
      </w:r>
      <w:r w:rsidR="00A27A95">
        <w:rPr>
          <w:rFonts w:cs="Times"/>
        </w:rPr>
        <w:t xml:space="preserve"> goes to the present-day ‘</w:t>
      </w:r>
      <w:proofErr w:type="spellStart"/>
      <w:r w:rsidR="00A27A95">
        <w:rPr>
          <w:rFonts w:cs="Times"/>
        </w:rPr>
        <w:t>Noahs</w:t>
      </w:r>
      <w:proofErr w:type="spellEnd"/>
      <w:r w:rsidR="00A27A95">
        <w:rPr>
          <w:rFonts w:cs="Times"/>
        </w:rPr>
        <w:t>’</w:t>
      </w:r>
      <w:r w:rsidRPr="005310DB">
        <w:rPr>
          <w:rFonts w:cs="Times"/>
        </w:rPr>
        <w:t xml:space="preserve"> for consolation, only to find them too preoccupied with their own lives.  However, finding </w:t>
      </w:r>
      <w:r w:rsidRPr="005310DB">
        <w:rPr>
          <w:rFonts w:cs="Times"/>
          <w:i/>
        </w:rPr>
        <w:t>“the link in Mary’s Golden Chain,</w:t>
      </w:r>
      <w:r w:rsidRPr="005310DB">
        <w:rPr>
          <w:rFonts w:cs="Times"/>
        </w:rPr>
        <w:t xml:space="preserve"> he regains the strength to encourage himself, as well as others, realizing those who plow should do so in hope.</w:t>
      </w:r>
    </w:p>
    <w:p w14:paraId="4A459672" w14:textId="318C1AF4" w:rsidR="00AF6808" w:rsidRPr="005310DB" w:rsidRDefault="00A27A95" w:rsidP="00F1057E">
      <w:pPr>
        <w:widowControl w:val="0"/>
        <w:autoSpaceDE w:val="0"/>
        <w:autoSpaceDN w:val="0"/>
        <w:adjustRightInd w:val="0"/>
        <w:rPr>
          <w:rFonts w:cs="Times"/>
          <w:sz w:val="28"/>
          <w:szCs w:val="28"/>
        </w:rPr>
      </w:pPr>
      <w:r w:rsidRPr="005310DB">
        <w:rPr>
          <w:rFonts w:cs="Times"/>
          <w:noProof/>
          <w:sz w:val="28"/>
          <w:szCs w:val="28"/>
        </w:rPr>
        <w:drawing>
          <wp:anchor distT="0" distB="0" distL="114300" distR="114300" simplePos="0" relativeHeight="251658240" behindDoc="0" locked="0" layoutInCell="1" allowOverlap="1" wp14:anchorId="19D74F7F" wp14:editId="4B5CA940">
            <wp:simplePos x="0" y="0"/>
            <wp:positionH relativeFrom="margin">
              <wp:posOffset>38100</wp:posOffset>
            </wp:positionH>
            <wp:positionV relativeFrom="margin">
              <wp:posOffset>1041400</wp:posOffset>
            </wp:positionV>
            <wp:extent cx="1725930" cy="935355"/>
            <wp:effectExtent l="0" t="0" r="127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25930" cy="935355"/>
                    </a:xfrm>
                    <a:prstGeom prst="rect">
                      <a:avLst/>
                    </a:prstGeom>
                    <a:noFill/>
                    <a:ln>
                      <a:noFill/>
                    </a:ln>
                  </pic:spPr>
                </pic:pic>
              </a:graphicData>
            </a:graphic>
          </wp:anchor>
        </w:drawing>
      </w:r>
    </w:p>
    <w:p w14:paraId="2E2AF991" w14:textId="77777777" w:rsidR="00A27A95" w:rsidRDefault="00A27A95" w:rsidP="00F1057E">
      <w:pPr>
        <w:widowControl w:val="0"/>
        <w:autoSpaceDE w:val="0"/>
        <w:autoSpaceDN w:val="0"/>
        <w:adjustRightInd w:val="0"/>
        <w:rPr>
          <w:rFonts w:cs="Times"/>
        </w:rPr>
      </w:pPr>
    </w:p>
    <w:p w14:paraId="41B4FC54" w14:textId="77777777" w:rsidR="00A27A95" w:rsidRDefault="00A27A95" w:rsidP="00F1057E">
      <w:pPr>
        <w:widowControl w:val="0"/>
        <w:autoSpaceDE w:val="0"/>
        <w:autoSpaceDN w:val="0"/>
        <w:adjustRightInd w:val="0"/>
        <w:rPr>
          <w:rFonts w:cs="Times"/>
        </w:rPr>
      </w:pPr>
    </w:p>
    <w:p w14:paraId="0BF32407" w14:textId="77777777" w:rsidR="00A27A95" w:rsidRDefault="00A27A95" w:rsidP="00F1057E">
      <w:pPr>
        <w:widowControl w:val="0"/>
        <w:autoSpaceDE w:val="0"/>
        <w:autoSpaceDN w:val="0"/>
        <w:adjustRightInd w:val="0"/>
        <w:rPr>
          <w:rFonts w:cs="Times"/>
        </w:rPr>
      </w:pPr>
    </w:p>
    <w:p w14:paraId="09B9C676" w14:textId="77777777" w:rsidR="00A27A95" w:rsidRDefault="00A27A95" w:rsidP="00F1057E">
      <w:pPr>
        <w:widowControl w:val="0"/>
        <w:autoSpaceDE w:val="0"/>
        <w:autoSpaceDN w:val="0"/>
        <w:adjustRightInd w:val="0"/>
        <w:rPr>
          <w:rFonts w:cs="Times"/>
        </w:rPr>
      </w:pPr>
    </w:p>
    <w:p w14:paraId="36FF4CE6" w14:textId="77777777" w:rsidR="00A27A95" w:rsidRDefault="00A27A95" w:rsidP="00F1057E">
      <w:pPr>
        <w:widowControl w:val="0"/>
        <w:autoSpaceDE w:val="0"/>
        <w:autoSpaceDN w:val="0"/>
        <w:adjustRightInd w:val="0"/>
        <w:rPr>
          <w:rFonts w:cs="Times"/>
        </w:rPr>
      </w:pPr>
    </w:p>
    <w:p w14:paraId="6AA971BF" w14:textId="30AAE235" w:rsidR="00AF6808" w:rsidRPr="005310DB" w:rsidRDefault="00AF6808" w:rsidP="00F1057E">
      <w:pPr>
        <w:widowControl w:val="0"/>
        <w:autoSpaceDE w:val="0"/>
        <w:autoSpaceDN w:val="0"/>
        <w:adjustRightInd w:val="0"/>
        <w:rPr>
          <w:rFonts w:cs="Times"/>
          <w:sz w:val="28"/>
          <w:szCs w:val="28"/>
        </w:rPr>
      </w:pPr>
      <w:r w:rsidRPr="00342670">
        <w:rPr>
          <w:rFonts w:cs="Times"/>
          <w:b/>
        </w:rPr>
        <w:t>SON</w:t>
      </w:r>
      <w:r w:rsidRPr="005310DB">
        <w:rPr>
          <w:rFonts w:cs="Times"/>
        </w:rPr>
        <w:t xml:space="preserve"> rhythm pattern = (3+3+2)</w:t>
      </w:r>
    </w:p>
    <w:p w14:paraId="786AAFF3" w14:textId="77777777" w:rsidR="00F1057E" w:rsidRPr="004530C9" w:rsidRDefault="00F1057E" w:rsidP="00F1057E">
      <w:pPr>
        <w:widowControl w:val="0"/>
        <w:autoSpaceDE w:val="0"/>
        <w:autoSpaceDN w:val="0"/>
        <w:adjustRightInd w:val="0"/>
        <w:rPr>
          <w:rFonts w:cs="Times"/>
          <w:sz w:val="16"/>
          <w:szCs w:val="16"/>
        </w:rPr>
      </w:pPr>
      <w:bookmarkStart w:id="0" w:name="_GoBack"/>
      <w:bookmarkEnd w:id="0"/>
    </w:p>
    <w:p w14:paraId="19177127" w14:textId="77777777" w:rsidR="0005718C" w:rsidRDefault="00F1057E" w:rsidP="00F1057E">
      <w:pPr>
        <w:widowControl w:val="0"/>
        <w:autoSpaceDE w:val="0"/>
        <w:autoSpaceDN w:val="0"/>
        <w:adjustRightInd w:val="0"/>
        <w:rPr>
          <w:rFonts w:cs="Times"/>
        </w:rPr>
      </w:pPr>
      <w:r w:rsidRPr="005310DB">
        <w:rPr>
          <w:rFonts w:cs="Times"/>
        </w:rPr>
        <w:t xml:space="preserve">This piece is intended to be quite aggressive throughout.  </w:t>
      </w:r>
      <w:r w:rsidR="00FA16AB" w:rsidRPr="005310DB">
        <w:rPr>
          <w:rFonts w:cs="Times"/>
        </w:rPr>
        <w:t xml:space="preserve">The dissonant </w:t>
      </w:r>
      <w:proofErr w:type="spellStart"/>
      <w:r w:rsidR="00FA16AB" w:rsidRPr="005310DB">
        <w:rPr>
          <w:rFonts w:cs="Times"/>
        </w:rPr>
        <w:t>chordal</w:t>
      </w:r>
      <w:proofErr w:type="spellEnd"/>
      <w:r w:rsidR="00FA16AB" w:rsidRPr="005310DB">
        <w:rPr>
          <w:rFonts w:cs="Times"/>
        </w:rPr>
        <w:t xml:space="preserve"> passages</w:t>
      </w:r>
      <w:r w:rsidRPr="005310DB">
        <w:rPr>
          <w:rFonts w:cs="Times"/>
        </w:rPr>
        <w:t xml:space="preserve"> are indicative, and indeed necessitated to emulate struggle</w:t>
      </w:r>
      <w:r w:rsidR="00FA16AB" w:rsidRPr="005310DB">
        <w:rPr>
          <w:rFonts w:cs="Times"/>
        </w:rPr>
        <w:t xml:space="preserve"> and fortitude</w:t>
      </w:r>
      <w:r w:rsidRPr="005310DB">
        <w:rPr>
          <w:rFonts w:cs="Times"/>
        </w:rPr>
        <w:t xml:space="preserve">.  As well, the text has been set in a vernacular connotation reminiscent of African American </w:t>
      </w:r>
      <w:r w:rsidR="00FA16AB" w:rsidRPr="005310DB">
        <w:rPr>
          <w:rFonts w:cs="Times"/>
        </w:rPr>
        <w:t xml:space="preserve">social and </w:t>
      </w:r>
      <w:r w:rsidRPr="005310DB">
        <w:rPr>
          <w:rFonts w:cs="Times"/>
        </w:rPr>
        <w:t>cultural underpinnings.</w:t>
      </w:r>
      <w:r w:rsidR="0005718C">
        <w:rPr>
          <w:rFonts w:cs="Times"/>
        </w:rPr>
        <w:t xml:space="preserve">  </w:t>
      </w:r>
    </w:p>
    <w:p w14:paraId="06A2D237" w14:textId="77777777" w:rsidR="0005718C" w:rsidRPr="004530C9" w:rsidRDefault="0005718C" w:rsidP="00F1057E">
      <w:pPr>
        <w:widowControl w:val="0"/>
        <w:autoSpaceDE w:val="0"/>
        <w:autoSpaceDN w:val="0"/>
        <w:adjustRightInd w:val="0"/>
        <w:rPr>
          <w:rFonts w:cs="Times"/>
          <w:sz w:val="16"/>
          <w:szCs w:val="16"/>
        </w:rPr>
      </w:pPr>
    </w:p>
    <w:p w14:paraId="43CF50AB" w14:textId="22434C6F" w:rsidR="003E379A" w:rsidRPr="005310DB" w:rsidRDefault="0005718C" w:rsidP="00F1057E">
      <w:pPr>
        <w:widowControl w:val="0"/>
        <w:autoSpaceDE w:val="0"/>
        <w:autoSpaceDN w:val="0"/>
        <w:adjustRightInd w:val="0"/>
        <w:rPr>
          <w:rFonts w:cs="Times"/>
        </w:rPr>
      </w:pPr>
      <w:r>
        <w:rPr>
          <w:rFonts w:cs="Times"/>
        </w:rPr>
        <w:t xml:space="preserve">This setting was written for </w:t>
      </w:r>
      <w:proofErr w:type="spellStart"/>
      <w:r w:rsidR="003E379A" w:rsidRPr="0005718C">
        <w:rPr>
          <w:rFonts w:cs="Times"/>
          <w:b/>
        </w:rPr>
        <w:t>Alvy</w:t>
      </w:r>
      <w:proofErr w:type="spellEnd"/>
      <w:r w:rsidR="003E379A" w:rsidRPr="0005718C">
        <w:rPr>
          <w:rFonts w:cs="Times"/>
          <w:b/>
        </w:rPr>
        <w:t xml:space="preserve"> Powell</w:t>
      </w:r>
      <w:r w:rsidR="003E379A">
        <w:rPr>
          <w:rFonts w:cs="Times"/>
        </w:rPr>
        <w:t xml:space="preserve"> </w:t>
      </w:r>
      <w:r>
        <w:rPr>
          <w:rFonts w:cs="Times"/>
        </w:rPr>
        <w:t xml:space="preserve">who masterfully </w:t>
      </w:r>
      <w:r w:rsidR="00AC414C">
        <w:rPr>
          <w:rFonts w:cs="Times"/>
        </w:rPr>
        <w:t>premiered the work at</w:t>
      </w:r>
      <w:r>
        <w:rPr>
          <w:rFonts w:cs="Times"/>
        </w:rPr>
        <w:t xml:space="preserve"> the pre-opening ceremony for the </w:t>
      </w:r>
      <w:r w:rsidRPr="0005718C">
        <w:rPr>
          <w:rFonts w:cs="Times"/>
          <w:b/>
        </w:rPr>
        <w:t>Smithsonian Museum of African American History and Culture Museum</w:t>
      </w:r>
      <w:r>
        <w:rPr>
          <w:rFonts w:cs="Times"/>
        </w:rPr>
        <w:t>.</w:t>
      </w:r>
      <w:r w:rsidR="003E379A">
        <w:rPr>
          <w:rFonts w:cs="Times"/>
        </w:rPr>
        <w:t xml:space="preserve"> </w:t>
      </w:r>
    </w:p>
    <w:p w14:paraId="1C9395A3" w14:textId="77777777" w:rsidR="006106F2" w:rsidRPr="004530C9" w:rsidRDefault="006106F2" w:rsidP="00F1057E">
      <w:pPr>
        <w:widowControl w:val="0"/>
        <w:autoSpaceDE w:val="0"/>
        <w:autoSpaceDN w:val="0"/>
        <w:adjustRightInd w:val="0"/>
        <w:rPr>
          <w:rFonts w:cs="Times"/>
          <w:sz w:val="16"/>
          <w:szCs w:val="16"/>
        </w:rPr>
      </w:pPr>
    </w:p>
    <w:p w14:paraId="4797F4C4" w14:textId="48FFBC21" w:rsidR="007640CD" w:rsidRPr="005310DB" w:rsidRDefault="007640CD" w:rsidP="00F1057E">
      <w:pPr>
        <w:widowControl w:val="0"/>
        <w:autoSpaceDE w:val="0"/>
        <w:autoSpaceDN w:val="0"/>
        <w:adjustRightInd w:val="0"/>
        <w:rPr>
          <w:rFonts w:cs="Times"/>
        </w:rPr>
      </w:pPr>
      <w:r w:rsidRPr="005310DB">
        <w:rPr>
          <w:rFonts w:cs="Times"/>
        </w:rPr>
        <w:t xml:space="preserve">Quoting again from Dubois’ </w:t>
      </w:r>
      <w:r w:rsidRPr="004530C9">
        <w:rPr>
          <w:rFonts w:cs="Times"/>
          <w:b/>
        </w:rPr>
        <w:t>The Souls of Black Folk</w:t>
      </w:r>
      <w:r w:rsidRPr="005310DB">
        <w:rPr>
          <w:rFonts w:cs="Times"/>
        </w:rPr>
        <w:t xml:space="preserve">, he speaks of our spiritual strivings: “Among the </w:t>
      </w:r>
      <w:r w:rsidRPr="005310DB">
        <w:rPr>
          <w:rFonts w:cs="Times"/>
          <w:b/>
        </w:rPr>
        <w:t>Sorrow Songs</w:t>
      </w:r>
      <w:r w:rsidRPr="005310DB">
        <w:rPr>
          <w:rFonts w:cs="Times"/>
        </w:rPr>
        <w:t xml:space="preserve"> there breathed a hope.”</w:t>
      </w:r>
    </w:p>
    <w:p w14:paraId="2534BDAF" w14:textId="77777777" w:rsidR="00793292" w:rsidRPr="004530C9" w:rsidRDefault="00793292" w:rsidP="00F1057E">
      <w:pPr>
        <w:widowControl w:val="0"/>
        <w:autoSpaceDE w:val="0"/>
        <w:autoSpaceDN w:val="0"/>
        <w:adjustRightInd w:val="0"/>
        <w:rPr>
          <w:rFonts w:cs="Times"/>
          <w:sz w:val="16"/>
          <w:szCs w:val="16"/>
        </w:rPr>
      </w:pPr>
    </w:p>
    <w:p w14:paraId="29FA8CA6" w14:textId="51E27215" w:rsidR="00793292" w:rsidRPr="005310DB" w:rsidRDefault="007640CD" w:rsidP="00793292">
      <w:pPr>
        <w:widowControl w:val="0"/>
        <w:autoSpaceDE w:val="0"/>
        <w:autoSpaceDN w:val="0"/>
        <w:adjustRightInd w:val="0"/>
        <w:rPr>
          <w:rFonts w:cs="Times"/>
        </w:rPr>
      </w:pPr>
      <w:r w:rsidRPr="005310DB">
        <w:rPr>
          <w:rFonts w:cs="Times"/>
          <w:b/>
          <w:i/>
        </w:rPr>
        <w:t>Jacob’s Ladder</w:t>
      </w:r>
      <w:r w:rsidRPr="005310DB">
        <w:rPr>
          <w:rFonts w:cs="Times"/>
        </w:rPr>
        <w:t xml:space="preserve"> is from a collection of chamber </w:t>
      </w:r>
      <w:r w:rsidR="00EF5A7F" w:rsidRPr="005310DB">
        <w:rPr>
          <w:rFonts w:cs="Times"/>
        </w:rPr>
        <w:t>spirituals</w:t>
      </w:r>
      <w:r w:rsidRPr="005310DB">
        <w:rPr>
          <w:rFonts w:cs="Times"/>
        </w:rPr>
        <w:t xml:space="preserve"> for voice, violoncello and piano.</w:t>
      </w:r>
      <w:r w:rsidR="00793292" w:rsidRPr="005310DB">
        <w:rPr>
          <w:rFonts w:cs="Times"/>
        </w:rPr>
        <w:t xml:space="preserve">  This work was inspired by a visit to the birthplace of Dr. Bethune, located among the ruins</w:t>
      </w:r>
      <w:r w:rsidR="00F40B21" w:rsidRPr="005310DB">
        <w:rPr>
          <w:rFonts w:cs="Times"/>
        </w:rPr>
        <w:t xml:space="preserve"> of the slave quarters of</w:t>
      </w:r>
      <w:r w:rsidR="00793292" w:rsidRPr="005310DB">
        <w:rPr>
          <w:rFonts w:cs="Times"/>
        </w:rPr>
        <w:t xml:space="preserve"> a plantation</w:t>
      </w:r>
      <w:r w:rsidR="00F40B21" w:rsidRPr="005310DB">
        <w:rPr>
          <w:rFonts w:cs="Times"/>
        </w:rPr>
        <w:t xml:space="preserve"> home</w:t>
      </w:r>
      <w:r w:rsidR="00793292" w:rsidRPr="005310DB">
        <w:rPr>
          <w:rFonts w:cs="Times"/>
        </w:rPr>
        <w:t xml:space="preserve"> in </w:t>
      </w:r>
      <w:proofErr w:type="spellStart"/>
      <w:r w:rsidR="00793292" w:rsidRPr="005310DB">
        <w:rPr>
          <w:rFonts w:cs="Times"/>
        </w:rPr>
        <w:t>Mayesville</w:t>
      </w:r>
      <w:proofErr w:type="spellEnd"/>
      <w:r w:rsidR="00793292" w:rsidRPr="005310DB">
        <w:rPr>
          <w:rFonts w:cs="Times"/>
        </w:rPr>
        <w:t>, South Carolina.</w:t>
      </w:r>
    </w:p>
    <w:p w14:paraId="41423D41" w14:textId="48ECD48B" w:rsidR="00793292" w:rsidRPr="005310DB" w:rsidRDefault="00F40B21" w:rsidP="00F40B21">
      <w:pPr>
        <w:widowControl w:val="0"/>
        <w:autoSpaceDE w:val="0"/>
        <w:autoSpaceDN w:val="0"/>
        <w:adjustRightInd w:val="0"/>
        <w:ind w:left="720"/>
        <w:rPr>
          <w:rFonts w:cs="Times"/>
          <w:i/>
        </w:rPr>
      </w:pPr>
      <w:r w:rsidRPr="005310DB">
        <w:rPr>
          <w:rFonts w:cs="Times"/>
          <w:i/>
        </w:rPr>
        <w:t>I plunged myself into job of creating something from nothing…  Though I hadn’t a penny left, I considered cash money as the smallest part of my resources.  I had faith in a living God, faith in myself, and a desire to serve.</w:t>
      </w:r>
    </w:p>
    <w:p w14:paraId="40A2AF0A" w14:textId="28721E5C" w:rsidR="00F40B21" w:rsidRPr="005310DB" w:rsidRDefault="00F40B21" w:rsidP="00F40B21">
      <w:pPr>
        <w:widowControl w:val="0"/>
        <w:autoSpaceDE w:val="0"/>
        <w:autoSpaceDN w:val="0"/>
        <w:adjustRightInd w:val="0"/>
        <w:ind w:left="720"/>
        <w:rPr>
          <w:rFonts w:cs="Times"/>
        </w:rPr>
      </w:pPr>
      <w:r w:rsidRPr="005310DB">
        <w:rPr>
          <w:rFonts w:cs="Times"/>
        </w:rPr>
        <w:tab/>
      </w:r>
      <w:r w:rsidRPr="005310DB">
        <w:rPr>
          <w:rFonts w:cs="Times"/>
        </w:rPr>
        <w:tab/>
      </w:r>
      <w:r w:rsidRPr="005310DB">
        <w:rPr>
          <w:rFonts w:cs="Times"/>
        </w:rPr>
        <w:tab/>
      </w:r>
      <w:r w:rsidRPr="005310DB">
        <w:rPr>
          <w:rFonts w:cs="Times"/>
        </w:rPr>
        <w:tab/>
      </w:r>
      <w:r w:rsidRPr="005310DB">
        <w:rPr>
          <w:rFonts w:cs="Times"/>
        </w:rPr>
        <w:tab/>
        <w:t>Mary McLeod Bethune, 1875-1955</w:t>
      </w:r>
    </w:p>
    <w:p w14:paraId="3D037CAC" w14:textId="77777777" w:rsidR="00F40B21" w:rsidRPr="004530C9" w:rsidRDefault="00F40B21" w:rsidP="00F40B21">
      <w:pPr>
        <w:widowControl w:val="0"/>
        <w:autoSpaceDE w:val="0"/>
        <w:autoSpaceDN w:val="0"/>
        <w:adjustRightInd w:val="0"/>
        <w:ind w:left="720"/>
        <w:rPr>
          <w:rFonts w:cs="Times"/>
          <w:sz w:val="16"/>
          <w:szCs w:val="16"/>
        </w:rPr>
      </w:pPr>
    </w:p>
    <w:p w14:paraId="661194E2" w14:textId="0BF29446" w:rsidR="007640CD" w:rsidRPr="005310DB" w:rsidRDefault="00793292" w:rsidP="00793292">
      <w:pPr>
        <w:widowControl w:val="0"/>
        <w:autoSpaceDE w:val="0"/>
        <w:autoSpaceDN w:val="0"/>
        <w:adjustRightInd w:val="0"/>
        <w:rPr>
          <w:rFonts w:cs="Times"/>
        </w:rPr>
      </w:pPr>
      <w:r w:rsidRPr="005310DB">
        <w:rPr>
          <w:rFonts w:cs="Times"/>
        </w:rPr>
        <w:t xml:space="preserve">The use of the cello presents a solemn representation of what I could only imagine what plantation life was like for the slave. Set in g minor with additive usage of the Phrygian mode, the </w:t>
      </w:r>
      <w:proofErr w:type="spellStart"/>
      <w:r w:rsidRPr="005310DB">
        <w:rPr>
          <w:rFonts w:cs="Times"/>
        </w:rPr>
        <w:t>arpeggiated</w:t>
      </w:r>
      <w:proofErr w:type="spellEnd"/>
      <w:r w:rsidRPr="005310DB">
        <w:rPr>
          <w:rFonts w:cs="Times"/>
        </w:rPr>
        <w:t xml:space="preserve"> structure found in the piano accompaniment is replete with contrary rises and falls to emulate the struggle of a climb for humanity. In Bethune’s case, that climb was toward education and the welfare of poor underprivileged girls.</w:t>
      </w:r>
    </w:p>
    <w:p w14:paraId="748CDC69" w14:textId="77777777" w:rsidR="007640CD" w:rsidRPr="00953D36" w:rsidRDefault="007640CD" w:rsidP="00F1057E">
      <w:pPr>
        <w:widowControl w:val="0"/>
        <w:autoSpaceDE w:val="0"/>
        <w:autoSpaceDN w:val="0"/>
        <w:adjustRightInd w:val="0"/>
        <w:rPr>
          <w:rFonts w:cs="Times"/>
          <w:sz w:val="16"/>
          <w:szCs w:val="16"/>
        </w:rPr>
      </w:pPr>
    </w:p>
    <w:p w14:paraId="240F44F5" w14:textId="7ABCFAD0" w:rsidR="005079A3" w:rsidRDefault="006106F2" w:rsidP="00F1057E">
      <w:pPr>
        <w:widowControl w:val="0"/>
        <w:autoSpaceDE w:val="0"/>
        <w:autoSpaceDN w:val="0"/>
        <w:adjustRightInd w:val="0"/>
        <w:rPr>
          <w:rFonts w:cs="Times"/>
        </w:rPr>
      </w:pPr>
      <w:r w:rsidRPr="005310DB">
        <w:rPr>
          <w:rFonts w:cs="Times"/>
        </w:rPr>
        <w:t xml:space="preserve">Coding or the use of the </w:t>
      </w:r>
      <w:r w:rsidRPr="005310DB">
        <w:rPr>
          <w:rFonts w:cs="Times"/>
          <w:b/>
        </w:rPr>
        <w:t>double entendre</w:t>
      </w:r>
      <w:r w:rsidR="00E4619F">
        <w:rPr>
          <w:rFonts w:cs="Times"/>
          <w:b/>
        </w:rPr>
        <w:t xml:space="preserve"> </w:t>
      </w:r>
      <w:r w:rsidR="00E4619F" w:rsidRPr="00E4619F">
        <w:rPr>
          <w:rFonts w:cs="Times"/>
        </w:rPr>
        <w:t>is f</w:t>
      </w:r>
      <w:r w:rsidR="00E4619F">
        <w:rPr>
          <w:rFonts w:cs="Times"/>
        </w:rPr>
        <w:t>ound in many of the slave so</w:t>
      </w:r>
      <w:r w:rsidR="00BB5B32">
        <w:rPr>
          <w:rFonts w:cs="Times"/>
        </w:rPr>
        <w:t>ngs: “Follow the Drinking Gourd”</w:t>
      </w:r>
      <w:r w:rsidR="00E4619F">
        <w:rPr>
          <w:rFonts w:cs="Times"/>
        </w:rPr>
        <w:t xml:space="preserve">, </w:t>
      </w:r>
      <w:r w:rsidR="00BB5B32">
        <w:rPr>
          <w:rFonts w:cs="Times"/>
        </w:rPr>
        <w:t>“</w:t>
      </w:r>
      <w:r w:rsidR="00E4619F">
        <w:rPr>
          <w:rFonts w:cs="Times"/>
        </w:rPr>
        <w:t>Wade in the Water</w:t>
      </w:r>
      <w:r w:rsidR="00BB5B32">
        <w:rPr>
          <w:rFonts w:cs="Times"/>
        </w:rPr>
        <w:t xml:space="preserve">”, “ Steal Away to Jesus” are all examples of what ethnomusicologist </w:t>
      </w:r>
      <w:r w:rsidR="004E667B">
        <w:rPr>
          <w:rFonts w:cs="Times"/>
        </w:rPr>
        <w:t xml:space="preserve">Arthur C. Jones </w:t>
      </w:r>
      <w:r w:rsidR="00BB5B32">
        <w:rPr>
          <w:rFonts w:cs="Times"/>
        </w:rPr>
        <w:t xml:space="preserve">refers to as: </w:t>
      </w:r>
      <w:r w:rsidR="005079A3" w:rsidRPr="00BB5B32">
        <w:rPr>
          <w:rFonts w:cs="Times"/>
          <w:i/>
        </w:rPr>
        <w:t xml:space="preserve">The creative </w:t>
      </w:r>
      <w:r w:rsidR="00EF5A7F" w:rsidRPr="00BB5B32">
        <w:rPr>
          <w:rFonts w:cs="Times"/>
          <w:i/>
        </w:rPr>
        <w:t>genius</w:t>
      </w:r>
      <w:r w:rsidR="00BB5B32" w:rsidRPr="00BB5B32">
        <w:rPr>
          <w:rFonts w:cs="Times"/>
          <w:i/>
        </w:rPr>
        <w:t>es de</w:t>
      </w:r>
      <w:r w:rsidR="005079A3" w:rsidRPr="00BB5B32">
        <w:rPr>
          <w:rFonts w:cs="Times"/>
          <w:i/>
        </w:rPr>
        <w:t>spite slavery</w:t>
      </w:r>
      <w:r w:rsidR="00BB5B32">
        <w:rPr>
          <w:rFonts w:cs="Times"/>
          <w:i/>
        </w:rPr>
        <w:t xml:space="preserve">.  </w:t>
      </w:r>
      <w:r w:rsidR="00BB5B32">
        <w:rPr>
          <w:rFonts w:cs="Times"/>
        </w:rPr>
        <w:t xml:space="preserve">He goes on to say: </w:t>
      </w:r>
    </w:p>
    <w:p w14:paraId="3EEEE57D" w14:textId="2A19677D" w:rsidR="00BB5B32" w:rsidRPr="00BB5B32" w:rsidRDefault="00BB5B32" w:rsidP="00BB5B32">
      <w:pPr>
        <w:ind w:left="720"/>
        <w:rPr>
          <w:i/>
        </w:rPr>
      </w:pPr>
      <w:r w:rsidRPr="00BB5B32">
        <w:rPr>
          <w:i/>
        </w:rPr>
        <w:t xml:space="preserve">The fact that there were also many emotional and physical casualties is not shocking; the fact that there were so many who emerged from their suffering to live on psychological and spiritual “higher ground” is. </w:t>
      </w:r>
      <w:r w:rsidRPr="00BB5B32">
        <w:rPr>
          <w:rStyle w:val="FootnoteReference"/>
          <w:i/>
        </w:rPr>
        <w:footnoteReference w:id="2"/>
      </w:r>
    </w:p>
    <w:p w14:paraId="2188088E" w14:textId="77777777" w:rsidR="00BB5B32" w:rsidRPr="004530C9" w:rsidRDefault="00BB5B32" w:rsidP="00F1057E">
      <w:pPr>
        <w:widowControl w:val="0"/>
        <w:autoSpaceDE w:val="0"/>
        <w:autoSpaceDN w:val="0"/>
        <w:adjustRightInd w:val="0"/>
        <w:rPr>
          <w:rFonts w:cs="Times"/>
          <w:sz w:val="16"/>
          <w:szCs w:val="16"/>
        </w:rPr>
      </w:pPr>
    </w:p>
    <w:p w14:paraId="73DCC7ED" w14:textId="2A661FA7" w:rsidR="005079A3" w:rsidRPr="005310DB" w:rsidRDefault="00BB5B32" w:rsidP="00F1057E">
      <w:pPr>
        <w:widowControl w:val="0"/>
        <w:autoSpaceDE w:val="0"/>
        <w:autoSpaceDN w:val="0"/>
        <w:adjustRightInd w:val="0"/>
        <w:rPr>
          <w:rFonts w:cs="Times"/>
        </w:rPr>
      </w:pPr>
      <w:r>
        <w:rPr>
          <w:rFonts w:cs="Times"/>
        </w:rPr>
        <w:t xml:space="preserve">It is without doubt that music is the very center of emotion or the expression thereof.  </w:t>
      </w:r>
      <w:r w:rsidR="005079A3" w:rsidRPr="005310DB">
        <w:rPr>
          <w:rFonts w:cs="Times"/>
          <w:b/>
          <w:i/>
        </w:rPr>
        <w:t>Let My People Go!</w:t>
      </w:r>
      <w:r w:rsidR="005079A3" w:rsidRPr="005310DB">
        <w:rPr>
          <w:rFonts w:cs="Times"/>
        </w:rPr>
        <w:t xml:space="preserve"> </w:t>
      </w:r>
      <w:proofErr w:type="gramStart"/>
      <w:r w:rsidR="00EF5A7F" w:rsidRPr="005310DB">
        <w:rPr>
          <w:rFonts w:cs="Times"/>
        </w:rPr>
        <w:t>extends</w:t>
      </w:r>
      <w:proofErr w:type="gramEnd"/>
      <w:r w:rsidR="005079A3" w:rsidRPr="005310DB">
        <w:rPr>
          <w:rFonts w:cs="Times"/>
        </w:rPr>
        <w:t xml:space="preserve"> beyond </w:t>
      </w:r>
      <w:r w:rsidR="00EF5A7F" w:rsidRPr="005310DB">
        <w:rPr>
          <w:rFonts w:cs="Times"/>
        </w:rPr>
        <w:t xml:space="preserve">the point of physical bondage, as it </w:t>
      </w:r>
      <w:r w:rsidR="009E14C3" w:rsidRPr="005310DB">
        <w:rPr>
          <w:rFonts w:cs="Times"/>
        </w:rPr>
        <w:t>addresses the</w:t>
      </w:r>
      <w:r w:rsidR="005079A3" w:rsidRPr="005310DB">
        <w:rPr>
          <w:rFonts w:cs="Times"/>
        </w:rPr>
        <w:t xml:space="preserve"> current day  ‘P</w:t>
      </w:r>
      <w:r w:rsidR="009E14C3" w:rsidRPr="005310DB">
        <w:rPr>
          <w:rFonts w:cs="Times"/>
        </w:rPr>
        <w:t>haros” society has allowed to im</w:t>
      </w:r>
      <w:r w:rsidR="005079A3" w:rsidRPr="005310DB">
        <w:rPr>
          <w:rFonts w:cs="Times"/>
        </w:rPr>
        <w:t>prison the mind.</w:t>
      </w:r>
    </w:p>
    <w:p w14:paraId="3DDD53C0" w14:textId="77777777" w:rsidR="009E14C3" w:rsidRPr="004530C9" w:rsidRDefault="009E14C3" w:rsidP="00F1057E">
      <w:pPr>
        <w:widowControl w:val="0"/>
        <w:autoSpaceDE w:val="0"/>
        <w:autoSpaceDN w:val="0"/>
        <w:adjustRightInd w:val="0"/>
        <w:rPr>
          <w:rFonts w:cs="Times"/>
          <w:sz w:val="16"/>
          <w:szCs w:val="16"/>
        </w:rPr>
      </w:pPr>
    </w:p>
    <w:p w14:paraId="6A17B97F" w14:textId="01D33408" w:rsidR="00AF6808" w:rsidRPr="008F2DA7" w:rsidRDefault="009E14C3" w:rsidP="00F1057E">
      <w:pPr>
        <w:widowControl w:val="0"/>
        <w:autoSpaceDE w:val="0"/>
        <w:autoSpaceDN w:val="0"/>
        <w:adjustRightInd w:val="0"/>
        <w:rPr>
          <w:rFonts w:cs="Times"/>
        </w:rPr>
      </w:pPr>
      <w:r w:rsidRPr="003E379A">
        <w:rPr>
          <w:rFonts w:cs="Times"/>
          <w:b/>
        </w:rPr>
        <w:t>Dr. John Wesley Wright</w:t>
      </w:r>
      <w:r w:rsidRPr="005310DB">
        <w:rPr>
          <w:rFonts w:cs="Times"/>
        </w:rPr>
        <w:t xml:space="preserve"> premiers this provocative</w:t>
      </w:r>
      <w:r w:rsidR="00B911DA">
        <w:rPr>
          <w:rFonts w:cs="Times"/>
        </w:rPr>
        <w:t xml:space="preserve"> work amid a pallet of </w:t>
      </w:r>
      <w:r w:rsidR="008F2DA7">
        <w:rPr>
          <w:rFonts w:cs="Times"/>
        </w:rPr>
        <w:t>Egyptian influences where the accompaniment is equally as important as the text.</w:t>
      </w:r>
      <w:r w:rsidR="00BB5B32">
        <w:rPr>
          <w:rFonts w:cs="Times"/>
        </w:rPr>
        <w:t xml:space="preserve"> </w:t>
      </w:r>
    </w:p>
    <w:p w14:paraId="519BBEA3" w14:textId="77777777" w:rsidR="00B911DA" w:rsidRPr="004530C9" w:rsidRDefault="00B911DA" w:rsidP="00F1057E">
      <w:pPr>
        <w:widowControl w:val="0"/>
        <w:autoSpaceDE w:val="0"/>
        <w:autoSpaceDN w:val="0"/>
        <w:adjustRightInd w:val="0"/>
        <w:rPr>
          <w:rFonts w:cs="Times"/>
          <w:sz w:val="16"/>
          <w:szCs w:val="16"/>
        </w:rPr>
      </w:pPr>
    </w:p>
    <w:p w14:paraId="3F5329F0" w14:textId="747CB187" w:rsidR="00342670" w:rsidRPr="00342670" w:rsidRDefault="00342670" w:rsidP="00342670">
      <w:pPr>
        <w:widowControl w:val="0"/>
        <w:autoSpaceDE w:val="0"/>
        <w:autoSpaceDN w:val="0"/>
        <w:adjustRightInd w:val="0"/>
        <w:jc w:val="center"/>
        <w:rPr>
          <w:rFonts w:cs="Times"/>
          <w:b/>
          <w:sz w:val="28"/>
          <w:szCs w:val="28"/>
        </w:rPr>
      </w:pPr>
      <w:r w:rsidRPr="00342670">
        <w:rPr>
          <w:rFonts w:cs="Times"/>
          <w:b/>
          <w:sz w:val="28"/>
          <w:szCs w:val="28"/>
        </w:rPr>
        <w:t>Hymns and Gospel Songs</w:t>
      </w:r>
    </w:p>
    <w:p w14:paraId="01E28978" w14:textId="32BC9856" w:rsidR="00AF6808" w:rsidRDefault="00AF6808" w:rsidP="00AF6808">
      <w:r w:rsidRPr="005310DB">
        <w:t>With the church being the center of the black community, the idiom of gospel music began in the late nineteenth and early twentieth century with the hymns of Ch</w:t>
      </w:r>
      <w:r w:rsidR="007640CD" w:rsidRPr="005310DB">
        <w:t xml:space="preserve">arles Albert </w:t>
      </w:r>
      <w:proofErr w:type="spellStart"/>
      <w:r w:rsidR="007640CD" w:rsidRPr="005310DB">
        <w:t>Tindley</w:t>
      </w:r>
      <w:proofErr w:type="spellEnd"/>
      <w:r w:rsidR="007640CD" w:rsidRPr="005310DB">
        <w:t xml:space="preserve">.  Flowing </w:t>
      </w:r>
      <w:r w:rsidRPr="005310DB">
        <w:t>directly out of the reservoir of Negro spirituals, employing the two-part structure of verse and refrain, the trope of call and response, the art of repetition as practiced by slaves in their invisible churches, praise houses and various camp meetings.</w:t>
      </w:r>
    </w:p>
    <w:p w14:paraId="37E5B165" w14:textId="77777777" w:rsidR="008F2DA7" w:rsidRPr="004530C9" w:rsidRDefault="008F2DA7" w:rsidP="00AF6808">
      <w:pPr>
        <w:rPr>
          <w:sz w:val="16"/>
          <w:szCs w:val="16"/>
        </w:rPr>
      </w:pPr>
    </w:p>
    <w:p w14:paraId="6D6BB349" w14:textId="6A2286BE" w:rsidR="007640CD" w:rsidRPr="005310DB" w:rsidRDefault="007640CD" w:rsidP="007640CD">
      <w:r w:rsidRPr="005310DB">
        <w:t>The term “gospel” is derived from the synoptic gospels of the New Testament, which records the miracles, teachings, saving and sustaining power of Jesus Christ.  The genre becomes crystalized in the 1930s by former</w:t>
      </w:r>
      <w:r w:rsidR="004530C9">
        <w:t xml:space="preserve"> blues pianist Thomas A. Dorsey.</w:t>
      </w:r>
      <w:r w:rsidRPr="005310DB">
        <w:t xml:space="preserve">  </w:t>
      </w:r>
    </w:p>
    <w:p w14:paraId="680E265C" w14:textId="2B80DE7F" w:rsidR="00AF6808" w:rsidRDefault="007640CD" w:rsidP="00342670">
      <w:r w:rsidRPr="005310DB">
        <w:t xml:space="preserve">With the merging of the elements of blues and the religious fervor of the spiritual, gospel music became the catalyst in which the African-American community sustained themselves through a theology of “somehow”. – Something that keeps you even when you have no idea </w:t>
      </w:r>
      <w:proofErr w:type="gramStart"/>
      <w:r w:rsidRPr="005310DB">
        <w:t>you’re</w:t>
      </w:r>
      <w:proofErr w:type="gramEnd"/>
      <w:r w:rsidRPr="005310DB">
        <w:t xml:space="preserve"> being kept.</w:t>
      </w:r>
    </w:p>
    <w:p w14:paraId="09E46AFB" w14:textId="77777777" w:rsidR="00342670" w:rsidRPr="004530C9" w:rsidRDefault="00342670" w:rsidP="00342670">
      <w:pPr>
        <w:rPr>
          <w:sz w:val="16"/>
          <w:szCs w:val="16"/>
        </w:rPr>
      </w:pPr>
    </w:p>
    <w:p w14:paraId="71C3CBE6" w14:textId="66A2975E" w:rsidR="000F7EA9" w:rsidRPr="005310DB" w:rsidRDefault="00AF6808" w:rsidP="000F7EA9">
      <w:pPr>
        <w:jc w:val="both"/>
        <w:rPr>
          <w:rFonts w:cs="Cambria"/>
        </w:rPr>
      </w:pPr>
      <w:r w:rsidRPr="005310DB">
        <w:rPr>
          <w:b/>
          <w:i/>
        </w:rPr>
        <w:t>When My</w:t>
      </w:r>
      <w:r w:rsidR="000F7EA9" w:rsidRPr="005310DB">
        <w:rPr>
          <w:b/>
          <w:i/>
        </w:rPr>
        <w:t xml:space="preserve"> Mother Sang</w:t>
      </w:r>
      <w:r w:rsidR="006106F2" w:rsidRPr="005310DB">
        <w:rPr>
          <w:b/>
          <w:i/>
        </w:rPr>
        <w:t>…</w:t>
      </w:r>
      <w:r w:rsidR="006106F2" w:rsidRPr="005310DB">
        <w:t xml:space="preserve"> is a triptych of gospel hymn settings</w:t>
      </w:r>
      <w:r w:rsidR="000F7EA9" w:rsidRPr="005310DB">
        <w:t xml:space="preserve"> my mother sang to me as a child.  </w:t>
      </w:r>
      <w:r w:rsidR="003D24A0" w:rsidRPr="005310DB">
        <w:rPr>
          <w:rFonts w:cs="Cambria"/>
        </w:rPr>
        <w:t>Among them, an evening</w:t>
      </w:r>
      <w:r w:rsidR="004530C9">
        <w:rPr>
          <w:rFonts w:cs="Cambria"/>
        </w:rPr>
        <w:t xml:space="preserve"> hymn</w:t>
      </w:r>
      <w:r w:rsidR="000F7EA9" w:rsidRPr="005310DB">
        <w:rPr>
          <w:rFonts w:cs="Cambria"/>
        </w:rPr>
        <w:t>:</w:t>
      </w:r>
    </w:p>
    <w:p w14:paraId="7F722FDC" w14:textId="77777777" w:rsidR="000F7EA9" w:rsidRPr="005310DB" w:rsidRDefault="000F7EA9" w:rsidP="000F7EA9">
      <w:pPr>
        <w:jc w:val="both"/>
        <w:rPr>
          <w:rFonts w:cs="Cambria"/>
          <w:sz w:val="16"/>
          <w:szCs w:val="16"/>
        </w:rPr>
      </w:pPr>
    </w:p>
    <w:p w14:paraId="2A0CD9DD" w14:textId="32EDAE91" w:rsidR="0043653C" w:rsidRPr="005310DB" w:rsidRDefault="0043653C" w:rsidP="00C00A21">
      <w:pPr>
        <w:widowControl w:val="0"/>
        <w:autoSpaceDE w:val="0"/>
        <w:autoSpaceDN w:val="0"/>
        <w:adjustRightInd w:val="0"/>
        <w:ind w:left="720"/>
        <w:rPr>
          <w:rFonts w:cs="Cambria"/>
          <w:i/>
        </w:rPr>
      </w:pPr>
      <w:r w:rsidRPr="005310DB">
        <w:rPr>
          <w:rFonts w:cs="Cambria"/>
          <w:i/>
        </w:rPr>
        <w:t xml:space="preserve">Have I given anything, today?  </w:t>
      </w:r>
      <w:r w:rsidR="00600A3F" w:rsidRPr="005310DB">
        <w:rPr>
          <w:rFonts w:cs="Cambria"/>
          <w:i/>
        </w:rPr>
        <w:t>Have I helped some wounded soul while on my way?</w:t>
      </w:r>
    </w:p>
    <w:p w14:paraId="3FC991DD" w14:textId="3EABB813" w:rsidR="00600A3F" w:rsidRPr="005310DB" w:rsidRDefault="00600A3F" w:rsidP="00C00A21">
      <w:pPr>
        <w:widowControl w:val="0"/>
        <w:autoSpaceDE w:val="0"/>
        <w:autoSpaceDN w:val="0"/>
        <w:adjustRightInd w:val="0"/>
        <w:ind w:left="720"/>
        <w:rPr>
          <w:rFonts w:cs="Cambria"/>
          <w:i/>
        </w:rPr>
      </w:pPr>
      <w:r w:rsidRPr="005310DB">
        <w:rPr>
          <w:rFonts w:cs="Cambria"/>
          <w:i/>
        </w:rPr>
        <w:t>From the dawn ‘til setting sun, have I wounded anyone?  Shall I weep for what I’ve done, today?</w:t>
      </w:r>
    </w:p>
    <w:p w14:paraId="511E4075" w14:textId="77777777" w:rsidR="00C00A21" w:rsidRPr="005310DB" w:rsidRDefault="00C00A21" w:rsidP="00C00A21">
      <w:pPr>
        <w:widowControl w:val="0"/>
        <w:autoSpaceDE w:val="0"/>
        <w:autoSpaceDN w:val="0"/>
        <w:adjustRightInd w:val="0"/>
        <w:ind w:left="720"/>
        <w:rPr>
          <w:rFonts w:cs="Cambria"/>
          <w:i/>
        </w:rPr>
      </w:pPr>
    </w:p>
    <w:p w14:paraId="7F1AB557" w14:textId="45CC3B66" w:rsidR="00600A3F" w:rsidRPr="005310DB" w:rsidRDefault="00C00A21" w:rsidP="00C00A21">
      <w:pPr>
        <w:widowControl w:val="0"/>
        <w:autoSpaceDE w:val="0"/>
        <w:autoSpaceDN w:val="0"/>
        <w:adjustRightInd w:val="0"/>
        <w:ind w:left="720"/>
        <w:rPr>
          <w:rFonts w:cs="Cambria"/>
          <w:i/>
        </w:rPr>
      </w:pPr>
      <w:r w:rsidRPr="005310DB">
        <w:rPr>
          <w:rFonts w:cs="Cambria"/>
          <w:i/>
        </w:rPr>
        <w:t>Have I made some person glad, today?  Did I help someone whose had a mortal day?</w:t>
      </w:r>
    </w:p>
    <w:p w14:paraId="19347E04" w14:textId="19F6EFCD" w:rsidR="005310DB" w:rsidRDefault="00C00A21" w:rsidP="008F2DA7">
      <w:pPr>
        <w:widowControl w:val="0"/>
        <w:autoSpaceDE w:val="0"/>
        <w:autoSpaceDN w:val="0"/>
        <w:adjustRightInd w:val="0"/>
        <w:ind w:left="720"/>
        <w:rPr>
          <w:rFonts w:cs="Cambria"/>
        </w:rPr>
      </w:pPr>
      <w:r w:rsidRPr="005310DB">
        <w:rPr>
          <w:rFonts w:cs="Cambria"/>
          <w:i/>
        </w:rPr>
        <w:t xml:space="preserve">Did I council with the sad? Did I make some poor heart glad?  Answer wisdom, what I’ve had, today? </w:t>
      </w:r>
      <w:r w:rsidR="008F2DA7">
        <w:rPr>
          <w:rFonts w:cs="Cambria"/>
        </w:rPr>
        <w:t>–</w:t>
      </w:r>
      <w:r w:rsidRPr="005310DB">
        <w:rPr>
          <w:rFonts w:cs="Cambria"/>
        </w:rPr>
        <w:t xml:space="preserve"> </w:t>
      </w:r>
      <w:r w:rsidR="004530C9" w:rsidRPr="005310DB">
        <w:rPr>
          <w:rFonts w:cs="Cambria"/>
        </w:rPr>
        <w:t>Thomas A. Dorsey</w:t>
      </w:r>
      <w:r w:rsidR="004530C9">
        <w:rPr>
          <w:rFonts w:cs="Cambria"/>
        </w:rPr>
        <w:t xml:space="preserve">, </w:t>
      </w:r>
      <w:r w:rsidRPr="005310DB">
        <w:rPr>
          <w:rFonts w:cs="Cambria"/>
        </w:rPr>
        <w:t>1939</w:t>
      </w:r>
    </w:p>
    <w:p w14:paraId="6A8A141F" w14:textId="77777777" w:rsidR="008F2DA7" w:rsidRPr="00953D36" w:rsidRDefault="008F2DA7" w:rsidP="008F2DA7">
      <w:pPr>
        <w:widowControl w:val="0"/>
        <w:autoSpaceDE w:val="0"/>
        <w:autoSpaceDN w:val="0"/>
        <w:adjustRightInd w:val="0"/>
        <w:ind w:left="720"/>
        <w:rPr>
          <w:rFonts w:cs="Cambria"/>
          <w:sz w:val="16"/>
          <w:szCs w:val="16"/>
        </w:rPr>
      </w:pPr>
    </w:p>
    <w:p w14:paraId="5632BD23" w14:textId="0C695DC7" w:rsidR="00AF6808" w:rsidRPr="008F2DA7" w:rsidRDefault="008F0DB7" w:rsidP="00775A66">
      <w:pPr>
        <w:widowControl w:val="0"/>
        <w:autoSpaceDE w:val="0"/>
        <w:autoSpaceDN w:val="0"/>
        <w:adjustRightInd w:val="0"/>
        <w:spacing w:after="240"/>
        <w:rPr>
          <w:rFonts w:cs="Cambria"/>
        </w:rPr>
      </w:pPr>
      <w:r w:rsidRPr="003E379A">
        <w:rPr>
          <w:rFonts w:cs="Cambria"/>
          <w:b/>
        </w:rPr>
        <w:t>Brandie Sutton</w:t>
      </w:r>
      <w:r w:rsidR="006106F2" w:rsidRPr="005310DB">
        <w:rPr>
          <w:rFonts w:cs="Cambria"/>
        </w:rPr>
        <w:t>, Soprano premieres works from this triptych for voice, clarinet / oboe, violoncello, and piano.</w:t>
      </w:r>
    </w:p>
    <w:p w14:paraId="26E37A83" w14:textId="77777777" w:rsidR="00775A66" w:rsidRPr="005310DB" w:rsidRDefault="00775A66"/>
    <w:sectPr w:rsidR="00775A66" w:rsidRPr="005310DB" w:rsidSect="00775A6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9E1A91" w14:textId="77777777" w:rsidR="00707404" w:rsidRDefault="00707404" w:rsidP="00F1057E">
      <w:r>
        <w:separator/>
      </w:r>
    </w:p>
  </w:endnote>
  <w:endnote w:type="continuationSeparator" w:id="0">
    <w:p w14:paraId="00C27734" w14:textId="77777777" w:rsidR="00707404" w:rsidRDefault="00707404" w:rsidP="00F10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3AF1F3" w14:textId="77777777" w:rsidR="00707404" w:rsidRDefault="00707404" w:rsidP="00F1057E">
      <w:r>
        <w:separator/>
      </w:r>
    </w:p>
  </w:footnote>
  <w:footnote w:type="continuationSeparator" w:id="0">
    <w:p w14:paraId="131CBC5C" w14:textId="77777777" w:rsidR="00707404" w:rsidRDefault="00707404" w:rsidP="00F1057E">
      <w:r>
        <w:continuationSeparator/>
      </w:r>
    </w:p>
  </w:footnote>
  <w:footnote w:id="1">
    <w:p w14:paraId="53CCC9DD" w14:textId="0BF787E7" w:rsidR="00707404" w:rsidRDefault="00707404" w:rsidP="00F1057E">
      <w:pPr>
        <w:pStyle w:val="FootnoteText"/>
      </w:pPr>
      <w:r>
        <w:rPr>
          <w:rStyle w:val="FootnoteReference"/>
        </w:rPr>
        <w:footnoteRef/>
      </w:r>
      <w:r>
        <w:t xml:space="preserve"> </w:t>
      </w:r>
      <w:proofErr w:type="spellStart"/>
      <w:r>
        <w:t>Olly</w:t>
      </w:r>
      <w:proofErr w:type="spellEnd"/>
      <w:r>
        <w:t xml:space="preserve"> Wilson: </w:t>
      </w:r>
      <w:r w:rsidRPr="00F7086A">
        <w:rPr>
          <w:i/>
        </w:rPr>
        <w:t>“Black Music as an Art Form”:</w:t>
      </w:r>
      <w:r>
        <w:t xml:space="preserve"> </w:t>
      </w:r>
      <w:r>
        <w:rPr>
          <w:b/>
        </w:rPr>
        <w:t xml:space="preserve">The </w:t>
      </w:r>
      <w:r w:rsidRPr="008966AF">
        <w:rPr>
          <w:b/>
        </w:rPr>
        <w:t>Black Music</w:t>
      </w:r>
      <w:r>
        <w:rPr>
          <w:b/>
        </w:rPr>
        <w:t xml:space="preserve"> Research Journal, </w:t>
      </w:r>
      <w:r w:rsidRPr="00707404">
        <w:t>Volume 3, p. 1983.</w:t>
      </w:r>
      <w:r>
        <w:t xml:space="preserve"> </w:t>
      </w:r>
    </w:p>
  </w:footnote>
  <w:footnote w:id="2">
    <w:p w14:paraId="2BA3F576" w14:textId="1B00E3BA" w:rsidR="00707404" w:rsidRPr="00DE1BF9" w:rsidRDefault="00707404" w:rsidP="00BB5B32">
      <w:pPr>
        <w:pStyle w:val="FootnoteText"/>
      </w:pPr>
      <w:r>
        <w:rPr>
          <w:rStyle w:val="FootnoteReference"/>
        </w:rPr>
        <w:footnoteRef/>
      </w:r>
      <w:r>
        <w:t xml:space="preserve"> Arthur C. Jones, </w:t>
      </w:r>
      <w:r>
        <w:rPr>
          <w:i/>
        </w:rPr>
        <w:t xml:space="preserve">Wade in the Water: The Wisdom of the Spirituals </w:t>
      </w:r>
      <w:r w:rsidR="00EC5169">
        <w:t>[</w:t>
      </w:r>
      <w:proofErr w:type="spellStart"/>
      <w:r w:rsidR="00EC5169">
        <w:t>Maryknoll</w:t>
      </w:r>
      <w:proofErr w:type="spellEnd"/>
      <w:r w:rsidR="00EC5169">
        <w:t xml:space="preserve">, NY: </w:t>
      </w:r>
      <w:proofErr w:type="spellStart"/>
      <w:r w:rsidR="00EC5169">
        <w:t>Orbis</w:t>
      </w:r>
      <w:proofErr w:type="spellEnd"/>
      <w:r w:rsidR="00EC5169">
        <w:t xml:space="preserve"> Books, 1993]</w:t>
      </w:r>
      <w:r>
        <w:t>, p. 25</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5220ED2"/>
    <w:lvl w:ilvl="0" w:tplc="04090013">
      <w:start w:val="1"/>
      <w:numFmt w:val="upperRoman"/>
      <w:lvlText w:val="%1."/>
      <w:lvlJc w:val="right"/>
      <w:pPr>
        <w:ind w:left="760" w:hanging="18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6"/>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0"/>
      <w:numFmt w:val="upperRoman"/>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8E72B3E"/>
    <w:multiLevelType w:val="hybridMultilevel"/>
    <w:tmpl w:val="A14A245C"/>
    <w:lvl w:ilvl="0" w:tplc="2DF212AA">
      <w:start w:val="1"/>
      <w:numFmt w:val="upperRoman"/>
      <w:lvlText w:val="%1."/>
      <w:lvlJc w:val="right"/>
      <w:pPr>
        <w:ind w:left="720" w:hanging="360"/>
      </w:pPr>
      <w:rPr>
        <w:i w:val="0"/>
      </w:rPr>
    </w:lvl>
    <w:lvl w:ilvl="1" w:tplc="04090019">
      <w:start w:val="1"/>
      <w:numFmt w:val="lowerLetter"/>
      <w:lvlText w:val="%2."/>
      <w:lvlJc w:val="left"/>
      <w:pPr>
        <w:ind w:left="1440" w:hanging="360"/>
      </w:pPr>
    </w:lvl>
    <w:lvl w:ilvl="2" w:tplc="D5A22582">
      <w:start w:val="1"/>
      <w:numFmt w:val="decimal"/>
      <w:lvlText w:val="%3."/>
      <w:lvlJc w:val="left"/>
      <w:pPr>
        <w:ind w:left="2340" w:hanging="360"/>
      </w:pPr>
      <w:rPr>
        <w:rFonts w:ascii="Cambria" w:hAnsi="Cambria" w:cs="Cambria" w:hint="default"/>
        <w:i/>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2F60A6"/>
    <w:multiLevelType w:val="multilevel"/>
    <w:tmpl w:val="00000003"/>
    <w:lvl w:ilvl="0">
      <w:start w:val="6"/>
      <w:numFmt w:val="upperRoman"/>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720792D"/>
    <w:multiLevelType w:val="multilevel"/>
    <w:tmpl w:val="00000003"/>
    <w:lvl w:ilvl="0">
      <w:start w:val="6"/>
      <w:numFmt w:val="upperRoman"/>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CB04908"/>
    <w:multiLevelType w:val="multilevel"/>
    <w:tmpl w:val="00000003"/>
    <w:lvl w:ilvl="0">
      <w:start w:val="6"/>
      <w:numFmt w:val="upperRoman"/>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F6F6B38"/>
    <w:multiLevelType w:val="multilevel"/>
    <w:tmpl w:val="00000001"/>
    <w:lvl w:ilvl="0">
      <w:start w:val="1"/>
      <w:numFmt w:val="upperRoman"/>
      <w:lvlText w:val="%1."/>
      <w:lvlJc w:val="left"/>
      <w:pPr>
        <w:ind w:left="9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1C47C0"/>
    <w:multiLevelType w:val="hybridMultilevel"/>
    <w:tmpl w:val="AD32F170"/>
    <w:lvl w:ilvl="0" w:tplc="04090013">
      <w:start w:val="1"/>
      <w:numFmt w:val="upperRoman"/>
      <w:lvlText w:val="%1."/>
      <w:lvlJc w:val="right"/>
      <w:pPr>
        <w:ind w:left="760" w:hanging="180"/>
      </w:pPr>
    </w:lvl>
    <w:lvl w:ilvl="1" w:tplc="04090019" w:tentative="1">
      <w:start w:val="1"/>
      <w:numFmt w:val="lowerLetter"/>
      <w:lvlText w:val="%2."/>
      <w:lvlJc w:val="left"/>
      <w:pPr>
        <w:ind w:left="1480" w:hanging="360"/>
      </w:pPr>
    </w:lvl>
    <w:lvl w:ilvl="2" w:tplc="0409001B" w:tentative="1">
      <w:start w:val="1"/>
      <w:numFmt w:val="lowerRoman"/>
      <w:lvlText w:val="%3."/>
      <w:lvlJc w:val="right"/>
      <w:pPr>
        <w:ind w:left="2200" w:hanging="180"/>
      </w:pPr>
    </w:lvl>
    <w:lvl w:ilvl="3" w:tplc="0409000F" w:tentative="1">
      <w:start w:val="1"/>
      <w:numFmt w:val="decimal"/>
      <w:lvlText w:val="%4."/>
      <w:lvlJc w:val="left"/>
      <w:pPr>
        <w:ind w:left="2920" w:hanging="360"/>
      </w:pPr>
    </w:lvl>
    <w:lvl w:ilvl="4" w:tplc="04090019" w:tentative="1">
      <w:start w:val="1"/>
      <w:numFmt w:val="lowerLetter"/>
      <w:lvlText w:val="%5."/>
      <w:lvlJc w:val="left"/>
      <w:pPr>
        <w:ind w:left="3640" w:hanging="360"/>
      </w:pPr>
    </w:lvl>
    <w:lvl w:ilvl="5" w:tplc="0409001B" w:tentative="1">
      <w:start w:val="1"/>
      <w:numFmt w:val="lowerRoman"/>
      <w:lvlText w:val="%6."/>
      <w:lvlJc w:val="right"/>
      <w:pPr>
        <w:ind w:left="4360" w:hanging="180"/>
      </w:pPr>
    </w:lvl>
    <w:lvl w:ilvl="6" w:tplc="0409000F" w:tentative="1">
      <w:start w:val="1"/>
      <w:numFmt w:val="decimal"/>
      <w:lvlText w:val="%7."/>
      <w:lvlJc w:val="left"/>
      <w:pPr>
        <w:ind w:left="5080" w:hanging="360"/>
      </w:pPr>
    </w:lvl>
    <w:lvl w:ilvl="7" w:tplc="04090019" w:tentative="1">
      <w:start w:val="1"/>
      <w:numFmt w:val="lowerLetter"/>
      <w:lvlText w:val="%8."/>
      <w:lvlJc w:val="left"/>
      <w:pPr>
        <w:ind w:left="5800" w:hanging="360"/>
      </w:pPr>
    </w:lvl>
    <w:lvl w:ilvl="8" w:tplc="0409001B" w:tentative="1">
      <w:start w:val="1"/>
      <w:numFmt w:val="lowerRoman"/>
      <w:lvlText w:val="%9."/>
      <w:lvlJc w:val="right"/>
      <w:pPr>
        <w:ind w:left="6520" w:hanging="180"/>
      </w:pPr>
    </w:lvl>
  </w:abstractNum>
  <w:num w:numId="1">
    <w:abstractNumId w:val="0"/>
  </w:num>
  <w:num w:numId="2">
    <w:abstractNumId w:val="1"/>
  </w:num>
  <w:num w:numId="3">
    <w:abstractNumId w:val="2"/>
  </w:num>
  <w:num w:numId="4">
    <w:abstractNumId w:val="3"/>
  </w:num>
  <w:num w:numId="5">
    <w:abstractNumId w:val="6"/>
  </w:num>
  <w:num w:numId="6">
    <w:abstractNumId w:val="5"/>
  </w:num>
  <w:num w:numId="7">
    <w:abstractNumId w:val="8"/>
  </w:num>
  <w:num w:numId="8">
    <w:abstractNumId w:val="7"/>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A66"/>
    <w:rsid w:val="00013B52"/>
    <w:rsid w:val="0005718C"/>
    <w:rsid w:val="00094CF9"/>
    <w:rsid w:val="000F25A8"/>
    <w:rsid w:val="000F7EA9"/>
    <w:rsid w:val="00105BC7"/>
    <w:rsid w:val="00146E4C"/>
    <w:rsid w:val="00163909"/>
    <w:rsid w:val="00190127"/>
    <w:rsid w:val="002443B3"/>
    <w:rsid w:val="00251DC9"/>
    <w:rsid w:val="00252E03"/>
    <w:rsid w:val="002C0F70"/>
    <w:rsid w:val="0032157A"/>
    <w:rsid w:val="0033004C"/>
    <w:rsid w:val="00342670"/>
    <w:rsid w:val="00347A37"/>
    <w:rsid w:val="003730FF"/>
    <w:rsid w:val="00385A30"/>
    <w:rsid w:val="00385B5F"/>
    <w:rsid w:val="003D24A0"/>
    <w:rsid w:val="003E379A"/>
    <w:rsid w:val="003F18B7"/>
    <w:rsid w:val="0043653C"/>
    <w:rsid w:val="00446D6C"/>
    <w:rsid w:val="00450277"/>
    <w:rsid w:val="004530C9"/>
    <w:rsid w:val="00465C05"/>
    <w:rsid w:val="00471B2D"/>
    <w:rsid w:val="00487CE8"/>
    <w:rsid w:val="004E667B"/>
    <w:rsid w:val="005079A3"/>
    <w:rsid w:val="005310DB"/>
    <w:rsid w:val="00551050"/>
    <w:rsid w:val="005555A5"/>
    <w:rsid w:val="00580656"/>
    <w:rsid w:val="00583103"/>
    <w:rsid w:val="005873BF"/>
    <w:rsid w:val="00600A3F"/>
    <w:rsid w:val="006106F2"/>
    <w:rsid w:val="006505C5"/>
    <w:rsid w:val="00687E99"/>
    <w:rsid w:val="006B1238"/>
    <w:rsid w:val="006F7845"/>
    <w:rsid w:val="00707404"/>
    <w:rsid w:val="00751F72"/>
    <w:rsid w:val="007640CD"/>
    <w:rsid w:val="00775A66"/>
    <w:rsid w:val="0078358A"/>
    <w:rsid w:val="00793292"/>
    <w:rsid w:val="007D5DA0"/>
    <w:rsid w:val="00804550"/>
    <w:rsid w:val="00820808"/>
    <w:rsid w:val="00836B64"/>
    <w:rsid w:val="008A3450"/>
    <w:rsid w:val="008A620F"/>
    <w:rsid w:val="008F0DB7"/>
    <w:rsid w:val="008F2DA7"/>
    <w:rsid w:val="00916BD7"/>
    <w:rsid w:val="00953D36"/>
    <w:rsid w:val="009C2840"/>
    <w:rsid w:val="009D673A"/>
    <w:rsid w:val="009E14C3"/>
    <w:rsid w:val="009F17C8"/>
    <w:rsid w:val="00A075D7"/>
    <w:rsid w:val="00A252DC"/>
    <w:rsid w:val="00A27A95"/>
    <w:rsid w:val="00A33594"/>
    <w:rsid w:val="00AC414C"/>
    <w:rsid w:val="00AD0D9B"/>
    <w:rsid w:val="00AF6808"/>
    <w:rsid w:val="00B237F1"/>
    <w:rsid w:val="00B46E10"/>
    <w:rsid w:val="00B911DA"/>
    <w:rsid w:val="00BA6A34"/>
    <w:rsid w:val="00BB5B32"/>
    <w:rsid w:val="00BC217E"/>
    <w:rsid w:val="00C00A21"/>
    <w:rsid w:val="00C92852"/>
    <w:rsid w:val="00CA16CD"/>
    <w:rsid w:val="00D644FB"/>
    <w:rsid w:val="00D83786"/>
    <w:rsid w:val="00DC33D1"/>
    <w:rsid w:val="00DD464B"/>
    <w:rsid w:val="00DF1208"/>
    <w:rsid w:val="00E012F6"/>
    <w:rsid w:val="00E24BEF"/>
    <w:rsid w:val="00E4619F"/>
    <w:rsid w:val="00E641C9"/>
    <w:rsid w:val="00EC5169"/>
    <w:rsid w:val="00EF24D4"/>
    <w:rsid w:val="00EF5A7F"/>
    <w:rsid w:val="00F02D57"/>
    <w:rsid w:val="00F1057E"/>
    <w:rsid w:val="00F36245"/>
    <w:rsid w:val="00F40B21"/>
    <w:rsid w:val="00F7086A"/>
    <w:rsid w:val="00FA16AB"/>
    <w:rsid w:val="00FB2D9A"/>
    <w:rsid w:val="00FC5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4]"/>
    </o:shapedefaults>
    <o:shapelayout v:ext="edit">
      <o:idmap v:ext="edit" data="1"/>
    </o:shapelayout>
  </w:shapeDefaults>
  <w:decimalSymbol w:val="."/>
  <w:listSeparator w:val=","/>
  <w14:docId w14:val="457D21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66"/>
    <w:rPr>
      <w:rFonts w:ascii="Lucida Grande" w:hAnsi="Lucida Grande" w:cs="Lucida Grande"/>
      <w:sz w:val="18"/>
      <w:szCs w:val="18"/>
    </w:rPr>
  </w:style>
  <w:style w:type="paragraph" w:styleId="ListParagraph">
    <w:name w:val="List Paragraph"/>
    <w:basedOn w:val="Normal"/>
    <w:uiPriority w:val="34"/>
    <w:qFormat/>
    <w:rsid w:val="00775A66"/>
    <w:pPr>
      <w:ind w:left="720"/>
      <w:contextualSpacing/>
    </w:pPr>
  </w:style>
  <w:style w:type="paragraph" w:styleId="NormalWeb">
    <w:name w:val="Normal (Web)"/>
    <w:basedOn w:val="Normal"/>
    <w:uiPriority w:val="99"/>
    <w:unhideWhenUsed/>
    <w:rsid w:val="00FB2D9A"/>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nhideWhenUsed/>
    <w:rsid w:val="00F1057E"/>
  </w:style>
  <w:style w:type="character" w:customStyle="1" w:styleId="FootnoteTextChar">
    <w:name w:val="Footnote Text Char"/>
    <w:basedOn w:val="DefaultParagraphFont"/>
    <w:link w:val="FootnoteText"/>
    <w:rsid w:val="00F1057E"/>
  </w:style>
  <w:style w:type="character" w:styleId="FootnoteReference">
    <w:name w:val="footnote reference"/>
    <w:basedOn w:val="DefaultParagraphFont"/>
    <w:unhideWhenUsed/>
    <w:rsid w:val="00F1057E"/>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5A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75A66"/>
    <w:rPr>
      <w:rFonts w:ascii="Lucida Grande" w:hAnsi="Lucida Grande" w:cs="Lucida Grande"/>
      <w:sz w:val="18"/>
      <w:szCs w:val="18"/>
    </w:rPr>
  </w:style>
  <w:style w:type="paragraph" w:styleId="ListParagraph">
    <w:name w:val="List Paragraph"/>
    <w:basedOn w:val="Normal"/>
    <w:uiPriority w:val="34"/>
    <w:qFormat/>
    <w:rsid w:val="00775A66"/>
    <w:pPr>
      <w:ind w:left="720"/>
      <w:contextualSpacing/>
    </w:pPr>
  </w:style>
  <w:style w:type="paragraph" w:styleId="NormalWeb">
    <w:name w:val="Normal (Web)"/>
    <w:basedOn w:val="Normal"/>
    <w:uiPriority w:val="99"/>
    <w:unhideWhenUsed/>
    <w:rsid w:val="00FB2D9A"/>
    <w:pPr>
      <w:spacing w:before="100" w:beforeAutospacing="1" w:after="100" w:afterAutospacing="1"/>
    </w:pPr>
    <w:rPr>
      <w:rFonts w:ascii="Times" w:hAnsi="Times" w:cs="Times New Roman"/>
      <w:sz w:val="20"/>
      <w:szCs w:val="20"/>
    </w:rPr>
  </w:style>
  <w:style w:type="paragraph" w:styleId="FootnoteText">
    <w:name w:val="footnote text"/>
    <w:basedOn w:val="Normal"/>
    <w:link w:val="FootnoteTextChar"/>
    <w:unhideWhenUsed/>
    <w:rsid w:val="00F1057E"/>
  </w:style>
  <w:style w:type="character" w:customStyle="1" w:styleId="FootnoteTextChar">
    <w:name w:val="Footnote Text Char"/>
    <w:basedOn w:val="DefaultParagraphFont"/>
    <w:link w:val="FootnoteText"/>
    <w:rsid w:val="00F1057E"/>
  </w:style>
  <w:style w:type="character" w:styleId="FootnoteReference">
    <w:name w:val="footnote reference"/>
    <w:basedOn w:val="DefaultParagraphFont"/>
    <w:unhideWhenUsed/>
    <w:rsid w:val="00F105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F40861-44B4-BB40-921B-1C58120F9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3</Pages>
  <Words>995</Words>
  <Characters>5674</Characters>
  <Application>Microsoft Macintosh Word</Application>
  <DocSecurity>0</DocSecurity>
  <Lines>47</Lines>
  <Paragraphs>13</Paragraphs>
  <ScaleCrop>false</ScaleCrop>
  <Company>Duke Ellington School of the Arts</Company>
  <LinksUpToDate>false</LinksUpToDate>
  <CharactersWithSpaces>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 Allen</dc:creator>
  <cp:keywords/>
  <dc:description/>
  <cp:lastModifiedBy>Steven M. Allen</cp:lastModifiedBy>
  <cp:revision>14</cp:revision>
  <cp:lastPrinted>2017-01-18T20:15:00Z</cp:lastPrinted>
  <dcterms:created xsi:type="dcterms:W3CDTF">2017-01-31T09:24:00Z</dcterms:created>
  <dcterms:modified xsi:type="dcterms:W3CDTF">2017-02-02T20:54:00Z</dcterms:modified>
</cp:coreProperties>
</file>